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jc w:val="center"/>
        <w:spacing w:line="240"/>
        <w:rPr>
          <w:rFonts w:ascii="Times New Roman" w:eastAsia="Times New Roman" w:hAnsi="Times New Roman" w:hint="default"/>
          <w:b/>
          <w:bCs/>
          <w:sz w:val="28"/>
          <w:szCs w:val="28"/>
          <w:rtl w:val="off"/>
        </w:rPr>
      </w:pPr>
      <w:r>
        <w:rPr>
          <w:rFonts w:ascii="Times New Roman" w:eastAsia="Times New Roman" w:hAnsi="Times New Roman" w:hint="default"/>
          <w:b/>
          <w:bCs/>
          <w:sz w:val="28"/>
          <w:szCs w:val="28"/>
        </w:rPr>
        <w:t xml:space="preserve">Мастер - класс </w:t>
      </w:r>
    </w:p>
    <w:p>
      <w:pPr>
        <w:jc w:val="center"/>
        <w:spacing w:line="240"/>
        <w:rPr>
          <w:rFonts w:ascii="Times New Roman" w:eastAsia="Times New Roman" w:hAnsi="Times New Roman"/>
          <w:b/>
          <w:bCs/>
          <w:sz w:val="28"/>
          <w:szCs w:val="28"/>
          <w:rtl w:val="off"/>
        </w:rPr>
      </w:pPr>
      <w:r>
        <w:rPr>
          <w:rFonts w:ascii="Times New Roman" w:eastAsia="Times New Roman" w:hAnsi="Times New Roman" w:hint="default"/>
          <w:b/>
          <w:bCs/>
          <w:sz w:val="28"/>
          <w:szCs w:val="28"/>
          <w:rtl w:val="off"/>
        </w:rPr>
        <w:t xml:space="preserve">в рамках зонального семинара-практикума </w:t>
      </w:r>
    </w:p>
    <w:p>
      <w:pPr>
        <w:jc w:val="center"/>
        <w:spacing w:line="240"/>
        <w:rPr>
          <w:rFonts w:ascii="Times New Roman" w:eastAsia="Times New Roman" w:hAnsi="Times New Roman"/>
          <w:b/>
          <w:bCs/>
          <w:sz w:val="28"/>
          <w:szCs w:val="28"/>
          <w:rtl w:val="off"/>
        </w:rPr>
      </w:pPr>
      <w:r>
        <w:rPr>
          <w:rFonts w:ascii="Times New Roman" w:eastAsia="Times New Roman" w:hAnsi="Times New Roman" w:hint="default"/>
          <w:b/>
          <w:bCs/>
          <w:sz w:val="28"/>
          <w:szCs w:val="28"/>
          <w:rtl w:val="off"/>
        </w:rPr>
        <w:t xml:space="preserve">для учителей русского языка и литературы по теме </w:t>
      </w:r>
    </w:p>
    <w:p>
      <w:pPr>
        <w:jc w:val="center"/>
        <w:spacing w:line="240"/>
        <w:rPr>
          <w:rFonts w:ascii="Times New Roman" w:eastAsia="Times New Roman" w:hAnsi="Times New Roman"/>
          <w:b/>
          <w:bCs/>
          <w:sz w:val="28"/>
          <w:szCs w:val="28"/>
          <w:rtl w:val="off"/>
        </w:rPr>
      </w:pPr>
      <w:r>
        <w:rPr>
          <w:rFonts w:ascii="Times New Roman" w:eastAsia="Times New Roman" w:hAnsi="Times New Roman" w:hint="default"/>
          <w:b/>
          <w:bCs/>
          <w:sz w:val="28"/>
          <w:szCs w:val="28"/>
          <w:rtl w:val="off"/>
        </w:rPr>
        <w:t xml:space="preserve">“Принцип преемственности начального и основного звеньев обучения. </w:t>
      </w:r>
    </w:p>
    <w:p>
      <w:pPr>
        <w:jc w:val="center"/>
        <w:spacing w:line="240"/>
        <w:rPr>
          <w:rFonts w:ascii="Times New Roman" w:eastAsia="Times New Roman" w:hAnsi="Times New Roman"/>
          <w:b/>
          <w:bCs/>
          <w:sz w:val="28"/>
          <w:szCs w:val="28"/>
          <w:rtl w:val="off"/>
        </w:rPr>
      </w:pPr>
      <w:r>
        <w:rPr>
          <w:rFonts w:ascii="Times New Roman" w:eastAsia="Times New Roman" w:hAnsi="Times New Roman" w:hint="default"/>
          <w:b/>
          <w:bCs/>
          <w:sz w:val="28"/>
          <w:szCs w:val="28"/>
          <w:rtl w:val="off"/>
        </w:rPr>
        <w:t>Работа над текстом, развитие читательской грамотности”</w:t>
      </w:r>
    </w:p>
    <w:p>
      <w:pPr>
        <w:jc w:val="right"/>
        <w:rPr>
          <w:rFonts w:ascii="Times New Roman" w:eastAsia="Times New Roman" w:hAnsi="Times New Roman"/>
          <w:sz w:val="28"/>
          <w:szCs w:val="28"/>
          <w:rtl w:val="off"/>
        </w:rPr>
      </w:pP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Шигапова И.В., учитель русского языка и литературы </w:t>
      </w:r>
    </w:p>
    <w:p>
      <w:pPr>
        <w:jc w:val="right"/>
        <w:spacing w:line="240"/>
        <w:rPr>
          <w:rFonts w:ascii="Times New Roman" w:eastAsia="Times New Roman" w:hAnsi="Times New Roman"/>
          <w:sz w:val="28"/>
          <w:szCs w:val="28"/>
          <w:rtl w:val="off"/>
        </w:rPr>
      </w:pPr>
      <w:r>
        <w:rPr>
          <w:rFonts w:ascii="Times New Roman" w:eastAsia="Times New Roman" w:hAnsi="Times New Roman" w:hint="default"/>
          <w:sz w:val="28"/>
          <w:szCs w:val="28"/>
          <w:rtl w:val="off"/>
        </w:rPr>
        <w:t>МБОУ “СОШ№6” г.Лениногорск</w:t>
      </w:r>
    </w:p>
    <w:p>
      <w:pPr>
        <w:jc w:val="left"/>
        <w:spacing w:line="240"/>
        <w:rPr>
          <w:rFonts w:ascii="Times New Roman" w:eastAsia="Times New Roman" w:hAnsi="Times New Roman"/>
          <w:b/>
          <w:bCs/>
          <w:sz w:val="28"/>
          <w:szCs w:val="28"/>
          <w:rtl w:val="off"/>
        </w:rPr>
      </w:pPr>
      <w:r>
        <w:rPr>
          <w:rFonts w:ascii="Times New Roman" w:eastAsia="Times New Roman" w:hAnsi="Times New Roman" w:hint="default"/>
          <w:b/>
          <w:bCs/>
          <w:sz w:val="28"/>
          <w:szCs w:val="28"/>
          <w:rtl w:val="off"/>
        </w:rPr>
        <w:t xml:space="preserve"> Тема выступления: </w:t>
      </w:r>
    </w:p>
    <w:p>
      <w:pPr>
        <w:jc w:val="left"/>
        <w:spacing w:line="240"/>
        <w:rPr>
          <w:rFonts w:ascii="Times New Roman" w:eastAsia="Times New Roman" w:hAnsi="Times New Roman" w:hint="default"/>
          <w:sz w:val="28"/>
          <w:szCs w:val="28"/>
        </w:rPr>
      </w:pPr>
      <w:r>
        <w:rPr>
          <w:rFonts w:ascii="Times New Roman" w:eastAsia="Times New Roman" w:hAnsi="Times New Roman" w:hint="default"/>
          <w:b/>
          <w:bCs/>
          <w:sz w:val="28"/>
          <w:szCs w:val="28"/>
        </w:rPr>
        <w:t>«</w:t>
      </w:r>
      <w:r>
        <w:rPr>
          <w:rFonts w:ascii="Times New Roman" w:eastAsia="Times New Roman" w:hAnsi="Times New Roman" w:hint="default"/>
          <w:b/>
          <w:bCs/>
          <w:sz w:val="28"/>
          <w:szCs w:val="28"/>
          <w:rtl w:val="off"/>
        </w:rPr>
        <w:t xml:space="preserve">Интерпретация текста в рамках проведения диагностической работы по </w:t>
      </w:r>
      <w:r>
        <w:rPr>
          <w:rFonts w:ascii="Times New Roman" w:eastAsia="Times New Roman" w:hAnsi="Times New Roman" w:hint="default"/>
          <w:b/>
          <w:bCs/>
          <w:sz w:val="28"/>
          <w:szCs w:val="28"/>
        </w:rPr>
        <w:t xml:space="preserve"> читательской грамотности»</w:t>
      </w:r>
      <w:r>
        <w:rPr>
          <w:rFonts w:ascii="Times New Roman" w:eastAsia="Times New Roman" w:hAnsi="Times New Roman" w:hint="default"/>
          <w:b/>
          <w:bCs/>
          <w:sz w:val="28"/>
          <w:szCs w:val="28"/>
          <w:rtl w:val="off"/>
        </w:rPr>
        <w:t xml:space="preserve"> </w:t>
      </w:r>
    </w:p>
    <w:p>
      <w:pPr>
        <w:rPr>
          <w:rFonts w:ascii="Times New Roman" w:eastAsia="Times New Roman" w:hAnsi="Times New Roman"/>
          <w:sz w:val="28"/>
          <w:szCs w:val="28"/>
          <w:rtl w:val="off"/>
        </w:rPr>
      </w:pPr>
      <w:r>
        <w:rPr>
          <w:rFonts w:ascii="Times New Roman" w:eastAsia="Times New Roman" w:hAnsi="Times New Roman" w:hint="default"/>
          <w:sz w:val="28"/>
          <w:szCs w:val="28"/>
          <w:u w:val="single" w:color="auto"/>
        </w:rPr>
        <w:t>Ожидаемые результаты:</w:t>
      </w:r>
      <w:r>
        <w:rPr>
          <w:rFonts w:ascii="Times New Roman" w:eastAsia="Times New Roman" w:hAnsi="Times New Roman" w:hint="default"/>
          <w:sz w:val="28"/>
          <w:szCs w:val="28"/>
        </w:rPr>
        <w:t xml:space="preserve"> участники мастер-класса получат знания о приёмах работы с текстом как способа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>х</w:t>
      </w:r>
      <w:r>
        <w:rPr>
          <w:rFonts w:ascii="Times New Roman" w:eastAsia="Times New Roman" w:hAnsi="Times New Roman" w:hint="default"/>
          <w:sz w:val="28"/>
          <w:szCs w:val="28"/>
        </w:rPr>
        <w:t xml:space="preserve"> формирования читательской грамотности и смогут использовать приобретенные знания в своей практике.</w:t>
      </w:r>
    </w:p>
    <w:p>
      <w:pPr>
        <w:rPr>
          <w:rFonts w:ascii="Times New Roman" w:eastAsia="Times New Roman" w:hAnsi="Times New Roman" w:hint="default"/>
          <w:sz w:val="28"/>
          <w:szCs w:val="28"/>
        </w:rPr>
      </w:pPr>
      <w:r>
        <w:rPr>
          <w:rFonts w:ascii="Times New Roman" w:eastAsia="Times New Roman" w:hAnsi="Times New Roman" w:hint="default"/>
          <w:sz w:val="28"/>
          <w:szCs w:val="28"/>
          <w:u w:val="single" w:color="auto"/>
          <w:rtl w:val="off"/>
        </w:rPr>
        <w:t>Оборудование: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мультимедийный проектор, презентация.</w:t>
      </w:r>
    </w:p>
    <w:p>
      <w:pPr>
        <w:rPr>
          <w:rFonts w:ascii="Times New Roman" w:eastAsia="Times New Roman" w:hAnsi="Times New Roman" w:hint="default"/>
          <w:sz w:val="28"/>
          <w:szCs w:val="28"/>
        </w:rPr>
      </w:pPr>
      <w:r>
        <w:rPr>
          <w:rFonts w:ascii="Times New Roman" w:eastAsia="Times New Roman" w:hAnsi="Times New Roman" w:hint="default"/>
          <w:b/>
          <w:bCs/>
          <w:sz w:val="28"/>
          <w:szCs w:val="28"/>
          <w:u w:val="single" w:color="auto"/>
        </w:rPr>
        <w:t>Слайд 1</w:t>
      </w:r>
      <w:r>
        <w:rPr>
          <w:rFonts w:ascii="Times New Roman" w:eastAsia="Times New Roman" w:hAnsi="Times New Roman" w:hint="default"/>
          <w:b/>
          <w:bCs/>
          <w:sz w:val="28"/>
          <w:szCs w:val="28"/>
          <w:rtl w:val="off"/>
        </w:rPr>
        <w:t xml:space="preserve"> </w:t>
      </w:r>
    </w:p>
    <w:p>
      <w:pPr>
        <w:rPr>
          <w:rFonts w:ascii="Times New Roman" w:eastAsia="Times New Roman" w:hAnsi="Times New Roman"/>
          <w:sz w:val="28"/>
          <w:szCs w:val="28"/>
          <w:rtl w:val="off"/>
        </w:rPr>
      </w:pPr>
      <w:r>
        <w:rPr>
          <w:rFonts w:ascii="Times New Roman" w:eastAsia="Times New Roman" w:hAnsi="Times New Roman"/>
          <w:sz w:val="28"/>
          <w:szCs w:val="28"/>
          <w:rtl w:val="off"/>
        </w:rPr>
        <w:tab/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>Учитель начальной школы закладывает фундамент знаний и учитель основной школы, который подхватывает эстафету и продолжает строить этот дом, - именно от их грамотной, слаженной работы во многом зависит успешность наших детей. Не потеряет ли в  среднем звене ребенок интерес к учебе, будет соблюдаться преемственность в обучении ? Безусловно, это важные аспекты, о которых следует помнить.</w:t>
      </w:r>
    </w:p>
    <w:p>
      <w:pPr>
        <w:rPr>
          <w:rFonts w:ascii="Times New Roman" w:eastAsia="Times New Roman" w:hAnsi="Times New Roman"/>
          <w:b/>
          <w:bCs/>
          <w:sz w:val="28"/>
          <w:szCs w:val="28"/>
          <w:rtl w:val="off"/>
        </w:rPr>
      </w:pPr>
      <w:r>
        <w:rPr>
          <w:rFonts w:ascii="Times New Roman" w:eastAsia="Times New Roman" w:hAnsi="Times New Roman" w:hint="default"/>
          <w:b/>
          <w:bCs/>
          <w:sz w:val="28"/>
          <w:szCs w:val="28"/>
          <w:u w:val="single" w:color="auto"/>
        </w:rPr>
        <w:t>Слайд</w:t>
      </w:r>
      <w:r>
        <w:rPr>
          <w:rFonts w:ascii="Times New Roman" w:eastAsia="Times New Roman" w:hAnsi="Times New Roman" w:hint="default"/>
          <w:b/>
          <w:bCs/>
          <w:sz w:val="28"/>
          <w:szCs w:val="28"/>
          <w:u w:val="single" w:color="auto"/>
          <w:rtl w:val="off"/>
        </w:rPr>
        <w:t xml:space="preserve"> 2  </w:t>
      </w:r>
    </w:p>
    <w:p>
      <w:pPr>
        <w:rPr>
          <w:rFonts w:ascii="Times New Roman" w:eastAsia="Times New Roman" w:hAnsi="Times New Roman"/>
          <w:sz w:val="28"/>
          <w:szCs w:val="28"/>
          <w:rtl w:val="off"/>
        </w:rPr>
      </w:pPr>
      <w:r>
        <w:rPr>
          <w:rFonts w:ascii="Times New Roman" w:eastAsia="Times New Roman" w:hAnsi="Times New Roman"/>
          <w:b/>
          <w:bCs/>
          <w:sz w:val="28"/>
          <w:szCs w:val="28"/>
          <w:rtl w:val="off"/>
        </w:rPr>
        <w:tab/>
      </w:r>
      <w:r>
        <w:rPr>
          <w:rFonts w:ascii="Times New Roman" w:eastAsia="Times New Roman" w:hAnsi="Times New Roman" w:hint="default"/>
          <w:b/>
          <w:bCs/>
          <w:sz w:val="28"/>
          <w:szCs w:val="28"/>
        </w:rPr>
        <w:t>Что значит «уметь читать»?</w:t>
      </w:r>
      <w:r>
        <w:rPr>
          <w:rFonts w:ascii="Times New Roman" w:eastAsia="Times New Roman" w:hAnsi="Times New Roman" w:hint="default"/>
          <w:sz w:val="28"/>
          <w:szCs w:val="28"/>
        </w:rPr>
        <w:t xml:space="preserve"> Над этим вопросом размышлял еще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К.Д.Ушинский.«Извлечь из мертвой буквы живой смысл, – говорил великий педагог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>.</w:t>
      </w:r>
      <w:r>
        <w:rPr>
          <w:rFonts w:ascii="Times New Roman" w:eastAsia="Times New Roman" w:hAnsi="Times New Roman" w:hint="default"/>
          <w:sz w:val="28"/>
          <w:szCs w:val="28"/>
        </w:rPr>
        <w:t xml:space="preserve"> – Читать – это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 xml:space="preserve">еще ничего не значит, 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ЧТО </w:t>
      </w:r>
      <w:r>
        <w:rPr>
          <w:rFonts w:ascii="Times New Roman" w:eastAsia="Times New Roman" w:hAnsi="Times New Roman" w:hint="default"/>
          <w:sz w:val="28"/>
          <w:szCs w:val="28"/>
        </w:rPr>
        <w:t xml:space="preserve"> читать и 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>КАК</w:t>
      </w:r>
      <w:r>
        <w:rPr>
          <w:rFonts w:ascii="Times New Roman" w:eastAsia="Times New Roman" w:hAnsi="Times New Roman" w:hint="default"/>
          <w:sz w:val="28"/>
          <w:szCs w:val="28"/>
        </w:rPr>
        <w:t xml:space="preserve"> понимать прочитанное – вот, в чем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главное».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</w:p>
    <w:p>
      <w:pPr>
        <w:rPr>
          <w:rFonts w:ascii="Times New Roman" w:eastAsia="Times New Roman" w:hAnsi="Times New Roman"/>
          <w:sz w:val="28"/>
          <w:szCs w:val="28"/>
          <w:rtl w:val="off"/>
        </w:rPr>
      </w:pPr>
      <w:r>
        <w:rPr>
          <w:rFonts w:ascii="Times New Roman" w:eastAsia="Times New Roman" w:hAnsi="Times New Roman" w:hint="default"/>
          <w:sz w:val="28"/>
          <w:szCs w:val="28"/>
        </w:rPr>
        <w:t> </w:t>
      </w:r>
      <w:r>
        <w:rPr>
          <w:rFonts w:ascii="Times New Roman" w:eastAsia="Times New Roman" w:hAnsi="Times New Roman" w:hint="default"/>
          <w:b/>
          <w:bCs/>
          <w:sz w:val="28"/>
          <w:szCs w:val="28"/>
          <w:u w:val="single" w:color="auto"/>
        </w:rPr>
        <w:t xml:space="preserve">Слайд </w:t>
      </w:r>
      <w:r>
        <w:rPr>
          <w:rFonts w:ascii="Times New Roman" w:eastAsia="Times New Roman" w:hAnsi="Times New Roman" w:hint="default"/>
          <w:b/>
          <w:bCs/>
          <w:sz w:val="28"/>
          <w:szCs w:val="28"/>
          <w:u w:val="single" w:color="auto"/>
          <w:rtl w:val="off"/>
        </w:rPr>
        <w:t xml:space="preserve">3 </w:t>
      </w:r>
    </w:p>
    <w:p>
      <w:pPr>
        <w:rPr>
          <w:rFonts w:ascii="Times New Roman" w:eastAsia="Times New Roman" w:hAnsi="Times New Roman"/>
          <w:sz w:val="28"/>
          <w:szCs w:val="28"/>
          <w:rtl w:val="off"/>
        </w:rPr>
      </w:pP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rtl w:val="off"/>
        </w:rPr>
        <w:tab/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 xml:space="preserve">К 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сожалению, часто современные школьники способны лишь воспроизводить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текст, произносить звуки, однако совершенно не умеют его интерпретировать,определять основную мысль, делать выводы, а самое главное, применять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полученную информацию для решения каких-либо практических задач в обычной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жизни. Именно поэтому необходимо работать над формированием читательской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грамотности учащихся.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</w:p>
    <w:p>
      <w:pPr>
        <w:rPr>
          <w:rFonts w:ascii="Times New Roman" w:eastAsia="Times New Roman" w:hAnsi="Times New Roman"/>
          <w:sz w:val="28"/>
          <w:szCs w:val="28"/>
          <w:rtl w:val="off"/>
        </w:rPr>
      </w:pPr>
      <w:r>
        <w:rPr>
          <w:rFonts w:ascii="Times New Roman" w:eastAsia="Times New Roman" w:hAnsi="Times New Roman"/>
          <w:sz w:val="28"/>
          <w:szCs w:val="28"/>
          <w:rtl w:val="off"/>
        </w:rPr>
        <w:tab/>
      </w:r>
      <w:r>
        <w:rPr>
          <w:rFonts w:ascii="Times New Roman" w:eastAsia="Times New Roman" w:hAnsi="Times New Roman"/>
          <w:sz w:val="28"/>
          <w:szCs w:val="28"/>
          <w:rtl w:val="off"/>
        </w:rPr>
        <w:t xml:space="preserve">Чем отличается формирование читательской грамотности в начальной и основной школе? В начальной школе формируется общее понимание текста и первичные умения в нем ориентироваться. В основной школе происходит более глубокое и детальное понимание содержания текста 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>через анализ, интерпретации и обобщение информации. Учащиеся должны уметь  делать более сложные выводы и оценки суждения.</w:t>
      </w:r>
    </w:p>
    <w:p>
      <w:pPr>
        <w:rPr>
          <w:rFonts w:ascii="Times New Roman" w:eastAsia="Times New Roman" w:hAnsi="Times New Roman"/>
          <w:sz w:val="28"/>
          <w:szCs w:val="28"/>
          <w:rtl w:val="off"/>
        </w:rPr>
      </w:pPr>
      <w:r>
        <w:rPr>
          <w:rFonts w:ascii="Times New Roman" w:eastAsia="Times New Roman" w:hAnsi="Times New Roman" w:hint="default"/>
          <w:b/>
          <w:bCs/>
          <w:sz w:val="28"/>
          <w:szCs w:val="28"/>
          <w:u w:val="single" w:color="auto"/>
        </w:rPr>
        <w:t xml:space="preserve">Слайд </w:t>
      </w:r>
      <w:r>
        <w:rPr>
          <w:rFonts w:ascii="Times New Roman" w:eastAsia="Times New Roman" w:hAnsi="Times New Roman" w:hint="default"/>
          <w:b/>
          <w:bCs/>
          <w:sz w:val="28"/>
          <w:szCs w:val="28"/>
          <w:u w:val="single" w:color="auto"/>
          <w:rtl w:val="off"/>
        </w:rPr>
        <w:t xml:space="preserve">4  </w:t>
      </w:r>
    </w:p>
    <w:p>
      <w:pPr>
        <w:spacing w:line="240"/>
        <w:rPr>
          <w:rFonts w:ascii="Times New Roman" w:eastAsia="Times New Roman" w:hAnsi="Times New Roman" w:hint="default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rtl w:val="off"/>
        </w:rPr>
        <w:tab/>
      </w:r>
      <w:r>
        <w:rPr>
          <w:rFonts w:ascii="Times New Roman" w:eastAsia="Times New Roman" w:hAnsi="Times New Roman"/>
          <w:sz w:val="28"/>
          <w:szCs w:val="28"/>
          <w:rtl w:val="off"/>
        </w:rPr>
        <w:t>В нашей школе ежегодно проводится диагностика читательской грамотности, которая способствует формированию метапредметных навыков и умений. Проверяются сформированность умений учащися при выполнении заданий с опрой на текст и внетекстовые задания.</w:t>
      </w:r>
    </w:p>
    <w:p>
      <w:pPr>
        <w:spacing w:line="240"/>
        <w:rPr>
          <w:rFonts w:ascii="Times New Roman" w:eastAsia="Times New Roman" w:hAnsi="Times New Roman" w:hint="default"/>
          <w:sz w:val="28"/>
          <w:szCs w:val="28"/>
        </w:rPr>
      </w:pPr>
      <w:r>
        <w:rPr>
          <w:rFonts w:ascii="Times New Roman" w:eastAsia="Times New Roman" w:hAnsi="Times New Roman" w:hint="default"/>
          <w:b/>
          <w:bCs/>
          <w:sz w:val="28"/>
          <w:szCs w:val="28"/>
          <w:u w:val="single" w:color="auto"/>
        </w:rPr>
        <w:t xml:space="preserve">Слайд </w:t>
      </w:r>
      <w:r>
        <w:rPr>
          <w:rFonts w:ascii="Times New Roman" w:eastAsia="Times New Roman" w:hAnsi="Times New Roman" w:hint="default"/>
          <w:b/>
          <w:bCs/>
          <w:sz w:val="28"/>
          <w:szCs w:val="28"/>
          <w:u w:val="single" w:color="auto"/>
          <w:rtl w:val="off"/>
        </w:rPr>
        <w:t xml:space="preserve">5 </w:t>
      </w:r>
    </w:p>
    <w:p>
      <w:pPr>
        <w:jc w:val="left"/>
        <w:spacing w:line="240"/>
        <w:rPr>
          <w:rFonts w:ascii="Times New Roman" w:eastAsia="Times New Roman" w:hAnsi="Times New Roman" w:hint="default"/>
          <w:sz w:val="28"/>
          <w:szCs w:val="28"/>
        </w:rPr>
      </w:pP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                Предлагаю вашему вниманию текст, с которым работали ученики 5 класса. Текст                       </w:t>
      </w:r>
      <w:r>
        <w:rPr>
          <w:rFonts w:ascii="Times New Roman" w:eastAsia="Times New Roman" w:hAnsi="Times New Roman" w:hint="default"/>
          <w:sz w:val="28"/>
          <w:szCs w:val="28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>“Удивительные свойства воды”  научно-популярного стиля.</w:t>
      </w:r>
    </w:p>
    <w:p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rtl w:val="off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rtl w:val="off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Редко кто задается вопросом: «Что такое вода?» А ведь без нее жизнь человека просто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невозможна. Наука утверждает, что шестимесячный эмбрион на 97% состоит из воды, при рождении ребенка ее количество снижается до 92%, организм ученика состоит из 75% воды, а во взрослом возрасте человек состоит из 65% воды.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rtl w:val="off"/>
        </w:rPr>
        <w:t xml:space="preserve">       </w:t>
      </w:r>
    </w:p>
    <w:p>
      <w:pPr>
        <w:rPr>
          <w:rFonts w:ascii="Times New Roman" w:eastAsia="Times New Roman" w:hAnsi="Times New Roman"/>
          <w:sz w:val="28"/>
          <w:szCs w:val="28"/>
          <w:rtl w:val="off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rtl w:val="off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Каждое утро у вас начинается с чашки ароматного чая, его без воды приготовить невозможно, как и большинство блюд. Ученые доказали, что для сохранения здоровья человек должен выпивать в сутки 2,5 литра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жидкости- это обеспечит ему хорошее самочувствие, активизирует умственную деятельность, придаст сил.</w:t>
      </w:r>
    </w:p>
    <w:p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  <w:rtl w:val="off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  <w:rtl w:val="off"/>
        </w:rPr>
        <w:t xml:space="preserve">Слайд  6  </w:t>
      </w:r>
    </w:p>
    <w:p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rtl w:val="off"/>
        </w:rPr>
      </w:pPr>
      <w:r>
        <w:rPr>
          <w:rFonts w:ascii="Times New Roman" w:eastAsia="Times New Roman" w:hAnsi="Times New Roman"/>
          <w:color w:val="000000"/>
          <w:sz w:val="28"/>
          <w:szCs w:val="28"/>
          <w:rtl w:val="off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Владимир Даль дает следующее толкование слову «вода»: ВОДА-это жидкость, ниспадающая в виде дождя и снега, образующая на земле родники, ручьи, реки и озера, а в смеси с солями-моря.</w:t>
      </w:r>
    </w:p>
    <w:p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rtl w:val="off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rtl w:val="off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Вода- уникальное химическое соединение. Примечательно, что быстрее в лед превращается горячая вода. Если вы наполните одинаковые сосуды горячей и холодной водой, то горячая вода первая станет льдом. Такое открытие сделал в1963 году танзанийский школьник Эрасто Мпемба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rtl w:val="off"/>
        </w:rPr>
        <w:t>.</w:t>
      </w:r>
    </w:p>
    <w:p>
      <w:pPr>
        <w:rPr>
          <w:rFonts w:ascii="Times New Roman" w:eastAsia="Times New Roman" w:hAnsi="Times New Roman"/>
          <w:color w:val="000000"/>
          <w:sz w:val="28"/>
          <w:szCs w:val="28"/>
          <w:rtl w:val="off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rtl w:val="off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Множество удивительных данных о воде можно найти в Интернете и библиотеке. Узнавайте, ищите, рассказывайте новые факты своим друзьям и близким, чтобы сделать мир интереснее!</w:t>
      </w:r>
    </w:p>
    <w:p>
      <w:pPr>
        <w:rPr>
          <w:rFonts w:ascii="Times New Roman" w:eastAsia="Times New Roman" w:hAnsi="Times New Roman"/>
          <w:color w:val="000000"/>
          <w:sz w:val="28"/>
          <w:szCs w:val="28"/>
          <w:rtl w:val="off"/>
        </w:rPr>
      </w:pPr>
      <w:r>
        <w:rPr>
          <w:rFonts w:ascii="Times New Roman" w:eastAsia="Times New Roman" w:hAnsi="Times New Roman"/>
          <w:color w:val="000000"/>
          <w:sz w:val="28"/>
          <w:szCs w:val="28"/>
          <w:rtl w:val="off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rtl w:val="off"/>
        </w:rPr>
        <w:t>Задания к тексту носят метапредметный характер, наблюдается связь с биологией, окружающим миром, математикой, литературой, химией, историей.</w:t>
      </w:r>
    </w:p>
    <w:p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  <w:rtl w:val="off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  <w:rtl w:val="off"/>
        </w:rPr>
        <w:t xml:space="preserve">Слайд 7 </w:t>
      </w:r>
    </w:p>
    <w:p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  <w:rtl w:val="off"/>
        </w:rPr>
      </w:pPr>
      <w:r>
        <w:rPr>
          <w:rFonts w:ascii="Times New Roman" w:eastAsia="Times New Roman" w:hAnsi="Times New Roman"/>
          <w:b w:val="0"/>
          <w:bCs w:val="0"/>
          <w:color w:val="000000"/>
          <w:sz w:val="28"/>
          <w:szCs w:val="28"/>
          <w:u w:val="none" w:color="auto"/>
          <w:rtl w:val="off"/>
        </w:rPr>
        <w:t>Учащимся были предложены следующие задания:</w:t>
      </w:r>
    </w:p>
    <w:p>
      <w:pPr>
        <w:jc w:val="left"/>
        <w:rPr>
          <w:rFonts w:ascii="Times New Roman" w:eastAsia="Times New Roman" w:hAnsi="Times New Roman" w:cs="Droid Serif"/>
          <w:color w:val="434343"/>
          <w:sz w:val="28"/>
          <w:szCs w:val="28"/>
        </w:rPr>
      </w:pPr>
      <w:r>
        <w:rPr>
          <w:rFonts w:ascii="Times New Roman" w:eastAsia="Times New Roman" w:hAnsi="Times New Roman" w:cs="Droid Serif"/>
          <w:b/>
          <w:bCs/>
          <w:color w:val="434343"/>
          <w:sz w:val="28"/>
          <w:szCs w:val="28"/>
          <w:u w:val="single" w:color="auto"/>
        </w:rPr>
        <w:t>Задание №1</w:t>
      </w:r>
    </w:p>
    <w:p>
      <w:pPr>
        <w:rPr>
          <w:rFonts w:ascii="Times New Roman" w:eastAsia="Times New Roman" w:hAnsi="Times New Roman" w:cs="Droid Serif"/>
          <w:color w:val="434343"/>
          <w:sz w:val="28"/>
          <w:szCs w:val="28"/>
          <w:rtl w:val="off"/>
        </w:rPr>
      </w:pPr>
      <w:r>
        <w:rPr>
          <w:rFonts w:ascii="Times New Roman" w:eastAsia="Times New Roman" w:hAnsi="Times New Roman" w:cs="Droid Serif"/>
          <w:color w:val="434343"/>
          <w:sz w:val="28"/>
          <w:szCs w:val="28"/>
          <w:rtl w:val="off"/>
        </w:rPr>
        <w:tab/>
      </w:r>
      <w:r>
        <w:rPr>
          <w:rFonts w:ascii="Times New Roman" w:eastAsia="Times New Roman" w:hAnsi="Times New Roman" w:cs="Droid Serif"/>
          <w:color w:val="434343"/>
          <w:sz w:val="28"/>
          <w:szCs w:val="28"/>
        </w:rPr>
        <w:t>Найдите информацию в тексте, позволяющую вам познакомиться с удивительным явлением из мира льда. Что необычного в этой информации?</w:t>
      </w:r>
      <w:r>
        <w:rPr>
          <w:rFonts w:ascii="Times New Roman" w:eastAsia="Times New Roman" w:hAnsi="Times New Roman" w:cs="Droid Serif"/>
          <w:color w:val="434343"/>
          <w:sz w:val="28"/>
          <w:szCs w:val="28"/>
          <w:rtl w:val="off"/>
        </w:rPr>
        <w:t xml:space="preserve"> </w:t>
      </w:r>
    </w:p>
    <w:p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  <w:rtl w:val="off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  <w:rtl w:val="off"/>
        </w:rPr>
        <w:t xml:space="preserve">Слайд 8  </w:t>
      </w:r>
    </w:p>
    <w:p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  <w:rtl w:val="off"/>
        </w:rPr>
      </w:pPr>
      <w:r>
        <w:rPr>
          <w:rFonts w:ascii="Times New Roman" w:eastAsia="Times New Roman" w:hAnsi="Times New Roman"/>
          <w:b w:val="0"/>
          <w:bCs w:val="0"/>
          <w:color w:val="000000"/>
          <w:sz w:val="28"/>
          <w:szCs w:val="28"/>
          <w:u w:val="none" w:color="auto"/>
          <w:rtl w:val="off"/>
        </w:rPr>
        <w:tab/>
      </w:r>
      <w:r>
        <w:rPr>
          <w:rFonts w:ascii="Times New Roman" w:eastAsia="Times New Roman" w:hAnsi="Times New Roman"/>
          <w:b w:val="0"/>
          <w:bCs w:val="0"/>
          <w:color w:val="000000"/>
          <w:sz w:val="28"/>
          <w:szCs w:val="28"/>
          <w:u w:val="none" w:color="auto"/>
          <w:rtl w:val="off"/>
        </w:rPr>
        <w:t>Эффект Мпембы гласит, что горячая вода в морозильнике замерзает быстрее, чем холодная. Этот феномен в 1963 году обнаружил школьник из Танзании Эрасто Мпемба.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  <w:rtl w:val="off"/>
        </w:rPr>
        <w:t xml:space="preserve"> </w:t>
      </w:r>
    </w:p>
    <w:p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  <w:rtl w:val="off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  <w:rtl w:val="off"/>
        </w:rPr>
        <w:t xml:space="preserve">Слайд 9 </w:t>
      </w:r>
    </w:p>
    <w:p>
      <w:pPr>
        <w:rPr>
          <w:rFonts w:ascii="Times New Roman" w:eastAsia="Times New Roman" w:hAnsi="Times New Roman"/>
          <w:b w:val="0"/>
          <w:bCs w:val="0"/>
          <w:color w:val="000000"/>
          <w:sz w:val="28"/>
          <w:szCs w:val="28"/>
          <w:u w:val="none" w:color="auto"/>
          <w:rtl w:val="off"/>
        </w:rPr>
      </w:pPr>
      <w:r>
        <w:rPr>
          <w:rFonts w:ascii="Times New Roman" w:eastAsia="Times New Roman" w:hAnsi="Times New Roman"/>
          <w:b w:val="0"/>
          <w:bCs w:val="0"/>
          <w:color w:val="000000"/>
          <w:sz w:val="28"/>
          <w:szCs w:val="28"/>
          <w:u w:val="none" w:color="auto"/>
          <w:rtl w:val="off"/>
        </w:rPr>
        <w:t xml:space="preserve"> Ученые и сегодня не могут объяснить этот факт! А в сильные морозы в этом году активные пользователи социальных сетей были свидетелями флешмоба, результатом которого стали вот такие эффектные фолографии.</w:t>
      </w:r>
    </w:p>
    <w:p>
      <w:pPr>
        <w:rPr>
          <w:rFonts w:ascii="Times New Roman" w:eastAsia="Times New Roman" w:hAnsi="Times New Roman"/>
          <w:b w:val="0"/>
          <w:bCs w:val="0"/>
          <w:color w:val="000000"/>
          <w:sz w:val="28"/>
          <w:szCs w:val="28"/>
          <w:u w:val="none" w:color="auto"/>
          <w:rtl w:val="off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  <w:rtl w:val="off"/>
        </w:rPr>
        <w:t xml:space="preserve">Слайд 10 </w:t>
      </w:r>
    </w:p>
    <w:p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  <w:rtl w:val="off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  <w:rtl w:val="off"/>
        </w:rPr>
        <w:t xml:space="preserve">Слайд 11 </w:t>
      </w:r>
    </w:p>
    <w:p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  <w:rtl w:val="off"/>
        </w:rPr>
      </w:pPr>
      <w:r>
        <w:rPr>
          <w:rFonts w:ascii="Times New Roman" w:eastAsia="Times New Roman" w:hAnsi="Times New Roman"/>
          <w:b w:val="0"/>
          <w:bCs w:val="0"/>
          <w:color w:val="000000"/>
          <w:sz w:val="28"/>
          <w:szCs w:val="28"/>
          <w:u w:val="none" w:color="auto"/>
          <w:rtl w:val="off"/>
        </w:rPr>
        <w:t>Познакомимся с заданиями 2-7:</w:t>
      </w:r>
    </w:p>
    <w:p>
      <w:pPr>
        <w:jc w:val="lef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Droid Serif"/>
          <w:b/>
          <w:bCs/>
          <w:color w:val="434343"/>
          <w:sz w:val="28"/>
          <w:szCs w:val="28"/>
          <w:u w:val="single" w:color="auto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</w:rPr>
        <w:t>Задание №2</w:t>
      </w:r>
    </w:p>
    <w:p>
      <w:pPr>
        <w:rPr>
          <w:rFonts w:ascii="Times New Roman" w:eastAsia="Times New Roman" w:hAnsi="Times New Roman"/>
          <w:color w:val="000000"/>
          <w:sz w:val="28"/>
          <w:szCs w:val="28"/>
          <w:rtl w:val="off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Согласно научным данным жизнь человека без воды невозможна. Согласны ли вы с этим утверждением? Аргументируйте ответ, опираясь на текст.</w:t>
      </w:r>
    </w:p>
    <w:p>
      <w:pPr>
        <w:jc w:val="lef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</w:rPr>
        <w:t>Задание №3</w:t>
      </w:r>
    </w:p>
    <w:p>
      <w:pPr>
        <w:rPr>
          <w:rFonts w:ascii="Times New Roman" w:eastAsia="Times New Roman" w:hAnsi="Times New Roman"/>
          <w:color w:val="000000"/>
          <w:sz w:val="28"/>
          <w:szCs w:val="28"/>
          <w:rtl w:val="off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Вспомните открытие, совершенное в 1963 году танзанийским школьник Эрасто Мпемба. Представьте себя в его лаборатории и определите, в каком из двух стаканов с жидкостью, имеющую разную температуру, быстрее образуется лед.</w:t>
      </w:r>
      <w:r>
        <w:rPr>
          <w:rFonts w:ascii="Times New Roman" w:eastAsia="Times New Roman" w:hAnsi="Times New Roman"/>
          <w:color w:val="000000"/>
          <w:sz w:val="28"/>
          <w:szCs w:val="28"/>
          <w:rtl w:val="off"/>
        </w:rPr>
        <w:t xml:space="preserve"> 18* и 42*?</w:t>
      </w:r>
    </w:p>
    <w:p>
      <w:pPr>
        <w:jc w:val="lef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</w:rPr>
        <w:t>Задание №4</w:t>
      </w:r>
    </w:p>
    <w:p>
      <w:pPr>
        <w:rPr>
          <w:rFonts w:ascii="Times New Roman" w:eastAsia="Times New Roman" w:hAnsi="Times New Roman"/>
          <w:color w:val="000000"/>
          <w:sz w:val="28"/>
          <w:szCs w:val="28"/>
          <w:rtl w:val="off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Сколько литров жидкости необходимо потреблять взрослому человеку в день, какую пользу это принесет его организму?</w:t>
      </w:r>
    </w:p>
    <w:p>
      <w:pPr>
        <w:jc w:val="lef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</w:rPr>
        <w:t>Задание №5</w:t>
      </w:r>
    </w:p>
    <w:p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  <w:rtl w:val="off"/>
        </w:rPr>
      </w:pPr>
      <w:r>
        <w:rPr>
          <w:rFonts w:ascii="Times New Roman" w:eastAsia="Times New Roman" w:hAnsi="Times New Roman"/>
          <w:b w:val="0"/>
          <w:bCs w:val="0"/>
          <w:color w:val="000000"/>
          <w:sz w:val="28"/>
          <w:szCs w:val="28"/>
          <w:u w:val="none" w:color="auto"/>
        </w:rPr>
        <w:t>На сколько процентов снижается количество жидкости в организме, начиная с момента рождения до взрослого человека?</w:t>
      </w:r>
    </w:p>
    <w:p>
      <w:pPr>
        <w:jc w:val="lef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</w:rPr>
        <w:t>Задание №6</w:t>
      </w:r>
    </w:p>
    <w:p>
      <w:pPr>
        <w:rPr>
          <w:rFonts w:ascii="Times New Roman" w:eastAsia="Times New Roman" w:hAnsi="Times New Roman"/>
          <w:color w:val="000000"/>
          <w:sz w:val="28"/>
          <w:szCs w:val="28"/>
          <w:rtl w:val="off"/>
        </w:rPr>
      </w:pPr>
      <w:r>
        <w:rPr>
          <w:rFonts w:ascii="Times New Roman" w:eastAsia="Times New Roman" w:hAnsi="Times New Roman"/>
          <w:color w:val="000000"/>
          <w:sz w:val="28"/>
          <w:szCs w:val="28"/>
          <w:rtl w:val="off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>Объясните смысл пословицы «Не плюй в колодец, пригодится воды напиться»</w:t>
      </w:r>
      <w:r>
        <w:rPr>
          <w:rFonts w:ascii="Times New Roman" w:eastAsia="Times New Roman" w:hAnsi="Times New Roman"/>
          <w:color w:val="000000"/>
          <w:sz w:val="28"/>
          <w:szCs w:val="28"/>
          <w:rtl w:val="off"/>
        </w:rPr>
        <w:t xml:space="preserve"> (Не делай неприятностей кому-либо, так как в будущем ты этим можешь лишить себя помощи)</w:t>
      </w:r>
    </w:p>
    <w:p>
      <w:pPr>
        <w:jc w:val="lef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</w:rPr>
        <w:t>Задание №7</w:t>
      </w:r>
    </w:p>
    <w:p>
      <w:pPr>
        <w:rPr>
          <w:rFonts w:ascii="Times New Roman" w:eastAsia="Times New Roman" w:hAnsi="Times New Roman"/>
          <w:color w:val="000000"/>
          <w:sz w:val="28"/>
          <w:szCs w:val="28"/>
          <w:rtl w:val="off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 каких сказках вода играет важную роль</w:t>
      </w:r>
      <w:r>
        <w:rPr>
          <w:rFonts w:ascii="Times New Roman" w:eastAsia="Times New Roman" w:hAnsi="Times New Roman"/>
          <w:color w:val="000000"/>
          <w:sz w:val="28"/>
          <w:szCs w:val="28"/>
          <w:rtl w:val="off"/>
        </w:rPr>
        <w:t xml:space="preserve">? </w:t>
      </w:r>
    </w:p>
    <w:p>
      <w:pPr>
        <w:rPr>
          <w:rFonts w:ascii="Times New Roman" w:eastAsia="Times New Roman" w:hAnsi="Times New Roman"/>
          <w:color w:val="000000"/>
          <w:sz w:val="28"/>
          <w:szCs w:val="28"/>
          <w:rtl w:val="off"/>
        </w:rPr>
      </w:pPr>
      <w:r>
        <w:rPr>
          <w:rFonts w:ascii="Times New Roman" w:eastAsia="Times New Roman" w:hAnsi="Times New Roman"/>
          <w:color w:val="000000"/>
          <w:sz w:val="28"/>
          <w:szCs w:val="28"/>
          <w:rtl w:val="off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rtl w:val="off"/>
        </w:rPr>
        <w:t>С какими заданиями дети справились? КАК ВЫ ДУМАЕТЕ? Дети справились с заданиями, ответы к которым лежат на поверхности, они их видят в тексте. (Задание №2)</w:t>
      </w:r>
    </w:p>
    <w:p>
      <w:pPr>
        <w:rPr>
          <w:rFonts w:ascii="Times New Roman" w:eastAsia="Times New Roman" w:hAnsi="Times New Roman"/>
          <w:color w:val="000000"/>
          <w:sz w:val="28"/>
          <w:szCs w:val="28"/>
          <w:rtl w:val="off"/>
        </w:rPr>
      </w:pPr>
      <w:r>
        <w:rPr>
          <w:rFonts w:ascii="Times New Roman" w:eastAsia="Times New Roman" w:hAnsi="Times New Roman"/>
          <w:color w:val="000000"/>
          <w:sz w:val="28"/>
          <w:szCs w:val="28"/>
          <w:rtl w:val="off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rtl w:val="off"/>
        </w:rPr>
        <w:t xml:space="preserve">А вот задание №3, где нужно представить себя в лаборатории, вызвал затруднение. Ребята выбрали 18*. Это говорит о том, что умение делать вывод - это сложный процесс. Задание №4 легкое, ответ на поверхности (2,5), а №5 - нет готового ответа, следовательно он вызвал затруднения, так как нужно посчитать самим и знать тему “Проценты” и проводить математические вычисления. С заданием №7 большинство детей справилось, читательский кругозор сказок помог. В каких сказках вода играет важную роль? Самым сложным оказалось задание №6. </w:t>
      </w:r>
    </w:p>
    <w:p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  <w:rtl w:val="off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  <w:rtl w:val="off"/>
        </w:rPr>
        <w:t xml:space="preserve">Слайд 12 </w:t>
      </w:r>
    </w:p>
    <w:p>
      <w:pPr>
        <w:rPr>
          <w:rFonts w:ascii="Times New Roman" w:eastAsia="Times New Roman" w:hAnsi="Times New Roman"/>
          <w:sz w:val="28"/>
          <w:szCs w:val="28"/>
          <w:rtl w:val="off"/>
        </w:rPr>
      </w:pPr>
      <w:r>
        <w:rPr>
          <w:rFonts w:ascii="Times New Roman" w:eastAsia="Times New Roman" w:hAnsi="Times New Roman"/>
          <w:color w:val="000000"/>
          <w:sz w:val="28"/>
          <w:szCs w:val="28"/>
          <w:rtl w:val="off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rtl w:val="off"/>
        </w:rPr>
        <w:t>Дети поняли пословицу буквально, в прямом смысле. Работа с пословицами, фразеологизмами детям интересна, необхолимо время от времени на уроках русского языка и литературы включать задания, где следует объяснить смысл фразеологизмов, историю их происхождения.</w:t>
      </w:r>
    </w:p>
    <w:p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  <w:rtl w:val="off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  <w:rtl w:val="off"/>
        </w:rPr>
        <w:t xml:space="preserve">Слайд 13 </w:t>
      </w:r>
    </w:p>
    <w:p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  <w:rtl w:val="off"/>
        </w:rPr>
      </w:pPr>
      <w:r>
        <w:rPr>
          <w:rFonts w:ascii="Times New Roman" w:eastAsia="Times New Roman" w:hAnsi="Times New Roman"/>
          <w:sz w:val="28"/>
          <w:szCs w:val="28"/>
          <w:rtl w:val="off"/>
        </w:rPr>
        <w:tab/>
      </w:r>
      <w:r>
        <w:rPr>
          <w:rFonts w:ascii="Times New Roman" w:eastAsia="Times New Roman" w:hAnsi="Times New Roman" w:hint="default"/>
          <w:sz w:val="28"/>
          <w:szCs w:val="28"/>
        </w:rPr>
        <w:t xml:space="preserve">Далее 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вашему вниманию вниманию на слайде </w:t>
      </w:r>
      <w:r>
        <w:rPr>
          <w:rFonts w:ascii="Times New Roman" w:eastAsia="Times New Roman" w:hAnsi="Times New Roman" w:hint="default"/>
          <w:sz w:val="28"/>
          <w:szCs w:val="28"/>
        </w:rPr>
        <w:t xml:space="preserve">представлены приемы 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работы с тектом </w:t>
      </w:r>
      <w:r>
        <w:rPr>
          <w:rFonts w:ascii="Times New Roman" w:eastAsia="Times New Roman" w:hAnsi="Times New Roman" w:hint="default"/>
          <w:sz w:val="28"/>
          <w:szCs w:val="28"/>
        </w:rPr>
        <w:t>по формированию читательской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грамотности, которые я использую в своей педагогической практике на уроках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русского языка и литературы.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По требованиям ФГОС учитель на уроках лоджен использовать деятельный подход. Предложенные приемы способствуют развитию критического  мышления учащихся. Наверняка многие из коллег применяют их в своей практике.</w:t>
      </w:r>
    </w:p>
    <w:p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  <w:rtl w:val="off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 w:color="auto"/>
          <w:rtl w:val="off"/>
        </w:rPr>
        <w:t xml:space="preserve">Приемы работы с текстом: </w:t>
      </w:r>
    </w:p>
    <w:p>
      <w:pPr>
        <w:rPr>
          <w:rFonts w:ascii="Times New Roman" w:eastAsia="Times New Roman" w:hAnsi="Times New Roman"/>
          <w:color w:val="FF0000"/>
          <w:sz w:val="28"/>
          <w:szCs w:val="28"/>
          <w:rtl w:val="off"/>
        </w:rPr>
      </w:pPr>
      <w:r>
        <w:rPr>
          <w:rFonts w:ascii="Times New Roman" w:eastAsia="Times New Roman" w:hAnsi="Times New Roman" w:hint="default"/>
          <w:color w:val="FF0000"/>
          <w:sz w:val="28"/>
          <w:szCs w:val="28"/>
        </w:rPr>
        <w:t>«Чтение с остановками»</w:t>
      </w:r>
    </w:p>
    <w:p>
      <w:pPr>
        <w:rPr>
          <w:rFonts w:ascii="Times New Roman" w:eastAsia="Times New Roman" w:hAnsi="Times New Roman"/>
          <w:color w:val="FF0000"/>
          <w:sz w:val="28"/>
          <w:szCs w:val="28"/>
          <w:rtl w:val="off"/>
        </w:rPr>
      </w:pPr>
      <w:r>
        <w:rPr>
          <w:rFonts w:ascii="Times New Roman" w:eastAsia="Times New Roman" w:hAnsi="Times New Roman" w:hint="default"/>
          <w:color w:val="FF0000"/>
          <w:sz w:val="28"/>
          <w:szCs w:val="28"/>
        </w:rPr>
        <w:t>«Толстые» и «тонкие» вопросы»</w:t>
      </w:r>
    </w:p>
    <w:p>
      <w:pPr>
        <w:rPr>
          <w:rFonts w:ascii="Times New Roman" w:eastAsia="Times New Roman" w:hAnsi="Times New Roman"/>
          <w:color w:val="FF0000"/>
          <w:sz w:val="28"/>
          <w:szCs w:val="28"/>
          <w:rtl w:val="off"/>
        </w:rPr>
      </w:pPr>
      <w:r>
        <w:rPr>
          <w:rFonts w:ascii="Times New Roman" w:eastAsia="Times New Roman" w:hAnsi="Times New Roman" w:hint="default"/>
          <w:color w:val="FF0000"/>
          <w:sz w:val="28"/>
          <w:szCs w:val="28"/>
        </w:rPr>
        <w:t>«Верные или неверные утверждения», или «Верите ли Вы?»</w:t>
      </w:r>
    </w:p>
    <w:p>
      <w:pPr>
        <w:rPr>
          <w:rFonts w:ascii="Times New Roman" w:eastAsia="Times New Roman" w:hAnsi="Times New Roman"/>
          <w:color w:val="FF0000"/>
          <w:sz w:val="28"/>
          <w:szCs w:val="28"/>
          <w:rtl w:val="off"/>
        </w:rPr>
      </w:pPr>
      <w:r>
        <w:rPr>
          <w:rFonts w:ascii="Times New Roman" w:eastAsia="Times New Roman" w:hAnsi="Times New Roman" w:hint="default"/>
          <w:color w:val="FF0000"/>
          <w:sz w:val="28"/>
          <w:szCs w:val="28"/>
        </w:rPr>
        <w:t>«Пи</w:t>
      </w:r>
      <w:r>
        <w:rPr>
          <w:rFonts w:ascii="Times New Roman" w:eastAsia="Times New Roman" w:hAnsi="Times New Roman" w:hint="default"/>
          <w:color w:val="FF0000"/>
          <w:sz w:val="28"/>
          <w:szCs w:val="28"/>
          <w:rtl w:val="off"/>
        </w:rPr>
        <w:t>сьм</w:t>
      </w:r>
      <w:r>
        <w:rPr>
          <w:rFonts w:ascii="Times New Roman" w:eastAsia="Times New Roman" w:hAnsi="Times New Roman" w:hint="default"/>
          <w:color w:val="FF0000"/>
          <w:sz w:val="28"/>
          <w:szCs w:val="28"/>
        </w:rPr>
        <w:t>о с пробелами»</w:t>
      </w:r>
    </w:p>
    <w:p>
      <w:pPr>
        <w:rPr>
          <w:rFonts w:ascii="Times New Roman" w:eastAsia="Times New Roman" w:hAnsi="Times New Roman"/>
          <w:color w:val="FF0000"/>
          <w:sz w:val="28"/>
          <w:szCs w:val="28"/>
          <w:rtl w:val="off"/>
        </w:rPr>
      </w:pPr>
      <w:r>
        <w:rPr>
          <w:rFonts w:ascii="Times New Roman" w:eastAsia="Times New Roman" w:hAnsi="Times New Roman" w:hint="default"/>
          <w:color w:val="FF0000"/>
          <w:sz w:val="28"/>
          <w:szCs w:val="28"/>
        </w:rPr>
        <w:t>«Лови ошибку»</w:t>
      </w:r>
    </w:p>
    <w:p>
      <w:pPr>
        <w:rPr>
          <w:rFonts w:ascii="Times New Roman" w:eastAsia="Times New Roman" w:hAnsi="Times New Roman"/>
          <w:color w:val="FF0000"/>
          <w:sz w:val="28"/>
          <w:szCs w:val="28"/>
          <w:rtl w:val="off"/>
        </w:rPr>
      </w:pPr>
      <w:r>
        <w:rPr>
          <w:rFonts w:ascii="Times New Roman" w:eastAsia="Times New Roman" w:hAnsi="Times New Roman" w:hint="default"/>
          <w:color w:val="FF0000"/>
          <w:sz w:val="28"/>
          <w:szCs w:val="28"/>
        </w:rPr>
        <w:t>«Кластер»</w:t>
      </w:r>
    </w:p>
    <w:p>
      <w:pPr>
        <w:rPr>
          <w:rFonts w:ascii="Times New Roman" w:eastAsia="Times New Roman" w:hAnsi="Times New Roman" w:hint="default"/>
          <w:sz w:val="28"/>
          <w:szCs w:val="28"/>
        </w:rPr>
      </w:pPr>
      <w:r>
        <w:rPr>
          <w:rFonts w:ascii="Times New Roman" w:eastAsia="Times New Roman" w:hAnsi="Times New Roman" w:hint="default"/>
          <w:color w:val="FF0000"/>
          <w:sz w:val="28"/>
          <w:szCs w:val="28"/>
        </w:rPr>
        <w:t>«Реклама книги»</w:t>
      </w:r>
    </w:p>
    <w:p>
      <w:pPr>
        <w:rPr>
          <w:rFonts w:ascii="Times New Roman" w:eastAsia="Times New Roman" w:hAnsi="Times New Roman"/>
          <w:color w:val="FF0000"/>
          <w:sz w:val="28"/>
          <w:szCs w:val="28"/>
          <w:rtl w:val="off"/>
        </w:rPr>
      </w:pPr>
      <w:r>
        <w:rPr>
          <w:rFonts w:ascii="Times New Roman" w:eastAsia="Times New Roman" w:hAnsi="Times New Roman"/>
          <w:color w:val="FF0000"/>
          <w:sz w:val="28"/>
          <w:szCs w:val="28"/>
          <w:rtl w:val="off"/>
        </w:rPr>
        <w:tab/>
      </w:r>
      <w:r>
        <w:rPr>
          <w:rFonts w:ascii="Times New Roman" w:eastAsia="Times New Roman" w:hAnsi="Times New Roman" w:hint="default"/>
          <w:color w:val="FF0000"/>
          <w:sz w:val="28"/>
          <w:szCs w:val="28"/>
        </w:rPr>
        <w:t>«Чтение с остановками»</w:t>
      </w:r>
      <w:r>
        <w:rPr>
          <w:rFonts w:ascii="Times New Roman" w:eastAsia="Times New Roman" w:hAnsi="Times New Roman" w:hint="default"/>
          <w:color w:val="FF0000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 xml:space="preserve">Суть 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>приема</w:t>
      </w:r>
      <w:r>
        <w:rPr>
          <w:rFonts w:ascii="Times New Roman" w:eastAsia="Times New Roman" w:hAnsi="Times New Roman" w:hint="default"/>
          <w:sz w:val="28"/>
          <w:szCs w:val="28"/>
        </w:rPr>
        <w:t xml:space="preserve"> заключается в том, чтобы побудить 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деией </w:t>
      </w:r>
      <w:r>
        <w:rPr>
          <w:rFonts w:ascii="Times New Roman" w:eastAsia="Times New Roman" w:hAnsi="Times New Roman" w:hint="default"/>
          <w:sz w:val="28"/>
          <w:szCs w:val="28"/>
        </w:rPr>
        <w:t xml:space="preserve"> размышлять. Чтение с остановками помогает правильно понять условие, составить краткую запись, у ученика рождается ответ на вопрос. При прочтении текста можно использовать цвета или подчеркивание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>, символы +, -</w:t>
      </w:r>
      <w:r>
        <w:rPr>
          <w:rFonts w:ascii="Times New Roman" w:eastAsia="Times New Roman" w:hAnsi="Times New Roman"/>
          <w:color w:val="FF0000"/>
          <w:sz w:val="28"/>
          <w:szCs w:val="28"/>
          <w:rtl w:val="off"/>
        </w:rPr>
        <w:tab/>
      </w:r>
    </w:p>
    <w:p>
      <w:pPr>
        <w:rPr>
          <w:rFonts w:ascii="Times New Roman" w:eastAsia="Times New Roman" w:hAnsi="Times New Roman"/>
          <w:sz w:val="28"/>
          <w:szCs w:val="28"/>
          <w:rtl w:val="off"/>
        </w:rPr>
      </w:pPr>
      <w:r>
        <w:rPr>
          <w:rFonts w:ascii="Times New Roman" w:eastAsia="Times New Roman" w:hAnsi="Times New Roman"/>
          <w:color w:val="FF0000"/>
          <w:sz w:val="28"/>
          <w:szCs w:val="28"/>
          <w:rtl w:val="off"/>
        </w:rPr>
        <w:tab/>
      </w:r>
      <w:r>
        <w:rPr>
          <w:rFonts w:ascii="Times New Roman" w:eastAsia="Times New Roman" w:hAnsi="Times New Roman" w:hint="default"/>
          <w:color w:val="FF0000"/>
          <w:sz w:val="28"/>
          <w:szCs w:val="28"/>
        </w:rPr>
        <w:t>«Толстые» и «тонкие» вопросы»</w:t>
      </w:r>
      <w:r>
        <w:rPr>
          <w:rFonts w:ascii="Times New Roman" w:eastAsia="Times New Roman" w:hAnsi="Times New Roman" w:hint="default"/>
          <w:color w:val="FF0000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 xml:space="preserve">Цель 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приема - </w:t>
      </w:r>
      <w:r>
        <w:rPr>
          <w:rFonts w:ascii="Times New Roman" w:eastAsia="Times New Roman" w:hAnsi="Times New Roman" w:hint="default"/>
          <w:sz w:val="28"/>
          <w:szCs w:val="28"/>
        </w:rPr>
        <w:t>формирование умения формулировать разноуровневые вопросы и соотносить понятия.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 xml:space="preserve">Учащимся предлагается составить вопросы по теме, по тексту и т.д. «Тонкие» вопросы – вопросы, требующие простого, односложного ответа, ставятся к фактуальной информации; «толстые» – вопросы, требующие подробного, развёрнутого ответа. После изучения темы учащимся предлагается сформулировать по три «тонких» и три «толстых» вопроса, связанных с пройденным материалом. Затем 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можно организовать работу в паре, группе, </w:t>
      </w:r>
      <w:r>
        <w:rPr>
          <w:rFonts w:ascii="Times New Roman" w:eastAsia="Times New Roman" w:hAnsi="Times New Roman" w:hint="default"/>
          <w:sz w:val="28"/>
          <w:szCs w:val="28"/>
        </w:rPr>
        <w:t>они опрашивают друг друга, используя таблицу «толстых» и «тонких» вопросов.</w:t>
      </w:r>
    </w:p>
    <w:p>
      <w:pPr>
        <w:rPr>
          <w:rFonts w:ascii="Times New Roman" w:eastAsia="Times New Roman" w:hAnsi="Times New Roman"/>
          <w:sz w:val="28"/>
          <w:szCs w:val="28"/>
          <w:rtl w:val="off"/>
        </w:rPr>
      </w:pPr>
      <w:r>
        <w:rPr>
          <w:rFonts w:ascii="Times New Roman" w:eastAsia="Times New Roman" w:hAnsi="Times New Roman"/>
          <w:color w:val="FF0000"/>
          <w:sz w:val="28"/>
          <w:szCs w:val="28"/>
          <w:rtl w:val="off"/>
        </w:rPr>
        <w:tab/>
      </w:r>
      <w:r>
        <w:rPr>
          <w:rFonts w:ascii="Times New Roman" w:eastAsia="Times New Roman" w:hAnsi="Times New Roman" w:hint="default"/>
          <w:color w:val="FF0000"/>
          <w:sz w:val="28"/>
          <w:szCs w:val="28"/>
        </w:rPr>
        <w:t>«Верные или неверные утверждения», или «Верите ли Вы?»</w:t>
      </w:r>
      <w:r>
        <w:rPr>
          <w:rFonts w:ascii="Times New Roman" w:eastAsia="Times New Roman" w:hAnsi="Times New Roman" w:hint="default"/>
          <w:sz w:val="28"/>
          <w:szCs w:val="28"/>
        </w:rPr>
        <w:t>. Этот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универсальный прием может быть началом урока, когда учащиеся, выбирая «верные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утверждения» из предложенных учителем, описывают заданную тему. После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знакомства с основной информацией (текст параграфа, лекция по данной теме) мы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возвращаемся к данным утверждениям и просим детей оценить их достоверность,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используя полученную на уроке информацию.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 </w:t>
      </w:r>
      <w:r>
        <w:rPr>
          <w:rFonts w:ascii="Times New Roman" w:eastAsia="Times New Roman" w:hAnsi="Times New Roman" w:hint="default"/>
          <w:sz w:val="28"/>
          <w:szCs w:val="28"/>
        </w:rPr>
        <w:t>Кроме того, этот прием можно использовать при проверке знания содержания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художественного произведения, критической статьи, теоретического материала вучебнике русского языка.</w:t>
      </w:r>
    </w:p>
    <w:p>
      <w:pPr>
        <w:rPr>
          <w:rFonts w:ascii="Times New Roman" w:eastAsia="Times New Roman" w:hAnsi="Times New Roman"/>
          <w:sz w:val="28"/>
          <w:szCs w:val="28"/>
          <w:rtl w:val="off"/>
        </w:rPr>
      </w:pPr>
      <w:r>
        <w:rPr>
          <w:rFonts w:ascii="Times New Roman" w:eastAsia="Times New Roman" w:hAnsi="Times New Roman"/>
          <w:color w:val="FF0000"/>
          <w:sz w:val="28"/>
          <w:szCs w:val="28"/>
          <w:rtl w:val="off"/>
        </w:rPr>
        <w:tab/>
      </w:r>
      <w:r>
        <w:rPr>
          <w:rFonts w:ascii="Times New Roman" w:eastAsia="Times New Roman" w:hAnsi="Times New Roman" w:hint="default"/>
          <w:color w:val="FF0000"/>
          <w:sz w:val="28"/>
          <w:szCs w:val="28"/>
        </w:rPr>
        <w:t>«Пи</w:t>
      </w:r>
      <w:r>
        <w:rPr>
          <w:rFonts w:ascii="Times New Roman" w:eastAsia="Times New Roman" w:hAnsi="Times New Roman" w:hint="default"/>
          <w:color w:val="FF0000"/>
          <w:sz w:val="28"/>
          <w:szCs w:val="28"/>
          <w:rtl w:val="off"/>
        </w:rPr>
        <w:t>сьм</w:t>
      </w:r>
      <w:r>
        <w:rPr>
          <w:rFonts w:ascii="Times New Roman" w:eastAsia="Times New Roman" w:hAnsi="Times New Roman" w:hint="default"/>
          <w:color w:val="FF0000"/>
          <w:sz w:val="28"/>
          <w:szCs w:val="28"/>
        </w:rPr>
        <w:t>о с пробелами».</w:t>
      </w:r>
      <w:r>
        <w:rPr>
          <w:rFonts w:ascii="Times New Roman" w:eastAsia="Times New Roman" w:hAnsi="Times New Roman" w:hint="default"/>
          <w:sz w:val="28"/>
          <w:szCs w:val="28"/>
        </w:rPr>
        <w:t xml:space="preserve"> Я использую этот прием для анализа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сочинения. Даже с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амый слабый </w:t>
      </w:r>
      <w:r>
        <w:rPr>
          <w:rFonts w:ascii="Times New Roman" w:eastAsia="Times New Roman" w:hAnsi="Times New Roman" w:hint="default"/>
          <w:sz w:val="28"/>
          <w:szCs w:val="28"/>
        </w:rPr>
        <w:t xml:space="preserve"> ученик по готовому шаблону, вставив недостающие слова и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предложения, способен создабыть свой текст и испытать успех.</w:t>
      </w:r>
    </w:p>
    <w:p>
      <w:pPr>
        <w:rPr>
          <w:rFonts w:ascii="Times New Roman" w:eastAsia="Times New Roman" w:hAnsi="Times New Roman"/>
          <w:sz w:val="28"/>
          <w:szCs w:val="28"/>
          <w:rtl w:val="off"/>
        </w:rPr>
      </w:pPr>
      <w:r>
        <w:rPr>
          <w:rFonts w:ascii="Times New Roman" w:eastAsia="Times New Roman" w:hAnsi="Times New Roman"/>
          <w:color w:val="FF0000"/>
          <w:sz w:val="28"/>
          <w:szCs w:val="28"/>
          <w:rtl w:val="off"/>
        </w:rPr>
        <w:tab/>
      </w:r>
      <w:r>
        <w:rPr>
          <w:rFonts w:ascii="Times New Roman" w:eastAsia="Times New Roman" w:hAnsi="Times New Roman" w:hint="default"/>
          <w:color w:val="FF0000"/>
          <w:sz w:val="28"/>
          <w:szCs w:val="28"/>
        </w:rPr>
        <w:t>«Лови ошибку»</w:t>
      </w:r>
      <w:r>
        <w:rPr>
          <w:rFonts w:ascii="Times New Roman" w:eastAsia="Times New Roman" w:hAnsi="Times New Roman" w:hint="default"/>
          <w:sz w:val="28"/>
          <w:szCs w:val="28"/>
        </w:rPr>
        <w:t>. Универсальный приём, активизирующий внимание учащихся.Формирует умение анализировать информацию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>.</w:t>
      </w:r>
      <w:r>
        <w:rPr>
          <w:rFonts w:ascii="Times New Roman" w:eastAsia="Times New Roman" w:hAnsi="Times New Roman" w:hint="default"/>
          <w:sz w:val="28"/>
          <w:szCs w:val="28"/>
        </w:rPr>
        <w:t>На этапе изучения материала предлагаю детям найти ошибку впредоставленном тексте, опираясь на статью в учебнике; при проверке домашнегозадания – на имеющиеся знания.</w:t>
      </w:r>
    </w:p>
    <w:p>
      <w:pPr>
        <w:rPr>
          <w:rFonts w:ascii="Times New Roman" w:eastAsia="Times New Roman" w:hAnsi="Times New Roman"/>
          <w:sz w:val="28"/>
          <w:szCs w:val="28"/>
          <w:rtl w:val="off"/>
        </w:rPr>
      </w:pPr>
      <w:r>
        <w:rPr>
          <w:rFonts w:ascii="Times New Roman" w:eastAsia="Times New Roman" w:hAnsi="Times New Roman"/>
          <w:sz w:val="28"/>
          <w:szCs w:val="28"/>
          <w:rtl w:val="off"/>
        </w:rPr>
        <w:tab/>
      </w:r>
      <w:r>
        <w:rPr>
          <w:rFonts w:ascii="Times New Roman" w:eastAsia="Times New Roman" w:hAnsi="Times New Roman" w:hint="default"/>
          <w:color w:val="FF0000"/>
          <w:sz w:val="28"/>
          <w:szCs w:val="28"/>
        </w:rPr>
        <w:t xml:space="preserve">«Кластер». 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8"/>
          <w:szCs w:val="28"/>
        </w:rPr>
        <w:t>Кластер</w:t>
      </w:r>
      <w:r>
        <w:rPr>
          <w:rFonts w:ascii="Times New Roman" w:eastAsia="Times New Roman" w:hAnsi="Times New Roman" w:hint="default"/>
          <w:sz w:val="28"/>
          <w:szCs w:val="28"/>
        </w:rPr>
        <w:t xml:space="preserve"> (англ. Cluster — пучок, гроздь) — объединение нескольких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однородных элементов, которое может рассматриваться как самостоятельная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единица, обладающая определенными свойствами.1-й этап — посередине чистого листа (классной доски) пишется ключевое слово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или словосочетание, которое является «сердцем» идеи, темы. 2-й этап — учащиеся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записывают все то, что вспомнилось им по поводу данной темы. В результате вокруг«разбрасываются» слова или словосочетания, выражающие идеи, факты, образы,подходящие для данной темы. Записывается все, что называют учащиеся, ничего не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отсеивается. 3-й этап — осуществляется систематизация. После чтения учебника,объяснения учителя, учащиеся начинают анализировать и систематизировать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изученный материал. Хаотичные записи слов-ассоциаций объединяются в группы, в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зависимости от того, какую сторону содержания отражает то или иное записанное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понятие, факт. Ненужное, ошибочное зачеркивается. 4-й этап — по мере записипо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явившиеся слова соединяются прямыми линиями с ключевым понятием. У каждого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из «спутников» в свою очередь тоже появляются «спутники», устанавливаются новые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логические связи. В итоге получается структура, которая графически отображает наши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размышления, определяет информационное поле данной темы.</w:t>
      </w:r>
    </w:p>
    <w:p>
      <w:pPr>
        <w:rPr>
          <w:rFonts w:ascii="Times New Roman" w:eastAsia="Times New Roman" w:hAnsi="Times New Roman"/>
          <w:sz w:val="28"/>
          <w:szCs w:val="28"/>
          <w:rtl w:val="off"/>
        </w:rPr>
      </w:pP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rtl w:val="off"/>
        </w:rPr>
        <w:tab/>
      </w:r>
      <w:r>
        <w:rPr>
          <w:rFonts w:ascii="Times New Roman" w:eastAsia="Times New Roman" w:hAnsi="Times New Roman" w:hint="default"/>
          <w:color w:val="FF0000"/>
          <w:sz w:val="28"/>
          <w:szCs w:val="28"/>
        </w:rPr>
        <w:t>«Реклама книги»</w:t>
      </w:r>
      <w:r>
        <w:rPr>
          <w:rFonts w:ascii="Times New Roman" w:eastAsia="Times New Roman" w:hAnsi="Times New Roman" w:hint="default"/>
          <w:color w:val="FF0000"/>
          <w:sz w:val="28"/>
          <w:szCs w:val="28"/>
          <w:rtl w:val="off"/>
        </w:rPr>
        <w:t xml:space="preserve"> (постер, афиша, буктрейлер) </w:t>
      </w:r>
      <w:r>
        <w:rPr>
          <w:rFonts w:ascii="Times New Roman" w:eastAsia="Times New Roman" w:hAnsi="Times New Roman" w:hint="default"/>
          <w:sz w:val="28"/>
          <w:szCs w:val="28"/>
        </w:rPr>
        <w:t>Задание звучит так: «Представьте книгу так, чтобы ее захотелось купить и прочитать. Оформите свою работу в виде буклета, постера, афиши или закладки, можете придумать что-то своё, интересное, на котором вы изображаете иллюстрацию книги и пишите несколько предложений, рекламирующих произведение».</w:t>
      </w:r>
      <w:r>
        <w:rPr>
          <w:rFonts w:ascii="Times New Roman" w:eastAsia="Times New Roman" w:hAnsi="Times New Roman" w:hint="default"/>
          <w:color w:val="000000"/>
          <w:sz w:val="28"/>
          <w:szCs w:val="28"/>
          <w:rtl w:val="off"/>
        </w:rPr>
        <w:t>Буктрейлер - создание слайд-шоу, видеоролика - более сложная форма рекламы книги.</w:t>
      </w:r>
    </w:p>
    <w:p>
      <w:pPr>
        <w:rPr>
          <w:rFonts w:ascii="Times New Roman" w:eastAsia="Times New Roman" w:hAnsi="Times New Roman"/>
          <w:sz w:val="28"/>
          <w:szCs w:val="28"/>
          <w:rtl w:val="off"/>
        </w:rPr>
      </w:pPr>
      <w:r>
        <w:rPr>
          <w:rFonts w:ascii="Times New Roman" w:eastAsia="Times New Roman" w:hAnsi="Times New Roman"/>
          <w:sz w:val="28"/>
          <w:szCs w:val="28"/>
          <w:rtl w:val="off"/>
        </w:rPr>
        <w:tab/>
      </w:r>
      <w:r>
        <w:rPr>
          <w:rFonts w:ascii="Times New Roman" w:eastAsia="Times New Roman" w:hAnsi="Times New Roman" w:hint="default"/>
          <w:sz w:val="28"/>
          <w:szCs w:val="28"/>
        </w:rPr>
        <w:t>Подводя итог , следует отметить, что описанные приемы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помогут учащимся научиться работать с разными видами текстов: быстро извлекать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 xml:space="preserve">необходимую информацию, анализировать, сопоставлять, т.е. 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будут </w:t>
      </w:r>
      <w:r>
        <w:rPr>
          <w:rFonts w:ascii="Times New Roman" w:eastAsia="Times New Roman" w:hAnsi="Times New Roman" w:hint="default"/>
          <w:sz w:val="28"/>
          <w:szCs w:val="28"/>
        </w:rPr>
        <w:t>способств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овать </w:t>
      </w:r>
      <w:r>
        <w:rPr>
          <w:rFonts w:ascii="Times New Roman" w:eastAsia="Times New Roman" w:hAnsi="Times New Roman" w:hint="default"/>
          <w:sz w:val="28"/>
          <w:szCs w:val="28"/>
        </w:rPr>
        <w:t xml:space="preserve"> формированию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sz w:val="28"/>
          <w:szCs w:val="28"/>
        </w:rPr>
        <w:t>читательской грамотности.</w:t>
      </w:r>
    </w:p>
    <w:p>
      <w:pPr>
        <w:rPr>
          <w:rFonts w:ascii="Times New Roman" w:eastAsia="Times New Roman" w:hAnsi="Times New Roman"/>
          <w:b/>
          <w:bCs/>
          <w:sz w:val="28"/>
          <w:szCs w:val="28"/>
          <w:u w:val="single" w:color="auto"/>
          <w:rtl w:val="off"/>
        </w:rPr>
      </w:pPr>
      <w:r>
        <w:rPr>
          <w:rFonts w:ascii="Times New Roman" w:eastAsia="Times New Roman" w:hAnsi="Times New Roman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u w:val="single" w:color="auto"/>
          <w:rtl w:val="off"/>
        </w:rPr>
        <w:t xml:space="preserve">Слайд №14 </w:t>
      </w:r>
    </w:p>
    <w:p>
      <w:pPr>
        <w:rPr>
          <w:rFonts w:ascii="Times New Roman" w:eastAsia="Times New Roman" w:hAnsi="Times New Roman"/>
          <w:b/>
          <w:bCs/>
          <w:sz w:val="28"/>
          <w:szCs w:val="28"/>
          <w:rtl w:val="off"/>
        </w:rPr>
      </w:pPr>
      <w:r>
        <w:rPr>
          <w:rFonts w:ascii="Times New Roman" w:eastAsia="Times New Roman" w:hAnsi="Times New Roman"/>
          <w:sz w:val="28"/>
          <w:szCs w:val="28"/>
          <w:rtl w:val="off"/>
        </w:rPr>
        <w:tab/>
      </w:r>
      <w:r>
        <w:rPr>
          <w:rFonts w:ascii="Times New Roman" w:eastAsia="Times New Roman" w:hAnsi="Times New Roman" w:hint="default"/>
          <w:sz w:val="28"/>
          <w:szCs w:val="28"/>
        </w:rPr>
        <w:t xml:space="preserve">Успешное обучение в 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>основной</w:t>
      </w:r>
      <w:r>
        <w:rPr>
          <w:rFonts w:ascii="Times New Roman" w:eastAsia="Times New Roman" w:hAnsi="Times New Roman" w:hint="default"/>
          <w:sz w:val="28"/>
          <w:szCs w:val="28"/>
        </w:rPr>
        <w:t xml:space="preserve"> школе невозможно без сформированности у обучающихся читательской грамотности</w:t>
      </w:r>
      <w:r>
        <w:rPr>
          <w:rFonts w:ascii="Times New Roman" w:eastAsia="Times New Roman" w:hAnsi="Times New Roman" w:hint="default"/>
          <w:sz w:val="28"/>
          <w:szCs w:val="28"/>
          <w:rtl w:val="off"/>
        </w:rPr>
        <w:t xml:space="preserve"> в начальной школе. Хочется пожелать всем коллегам успехов на этом поприще. “Люди перестают мыслить, когда перестают читать” - великий Дидро прав. Верю, что когда-нибудь Россия </w:t>
      </w:r>
      <w:r>
        <w:rPr>
          <w:rFonts w:ascii="Times New Roman" w:eastAsia="Times New Roman" w:hAnsi="Times New Roman" w:hint="default"/>
          <w:b w:val="0"/>
          <w:bCs w:val="0"/>
          <w:sz w:val="28"/>
          <w:szCs w:val="28"/>
          <w:rtl w:val="off"/>
        </w:rPr>
        <w:t>вернет себе статус самой читающей страны в мире и мы с вами будем этим гордиться.</w:t>
      </w:r>
      <w:r>
        <w:rPr>
          <w:rFonts w:ascii="Times New Roman" w:eastAsia="Times New Roman" w:hAnsi="Times New Roman" w:hint="default"/>
          <w:b w:val="0"/>
          <w:bCs w:val="0"/>
          <w:sz w:val="28"/>
          <w:szCs w:val="28"/>
        </w:rPr>
        <w:t xml:space="preserve"> </w:t>
      </w:r>
    </w:p>
    <w:p>
      <w:pPr>
        <w:rPr>
          <w:rFonts w:ascii="Times New Roman" w:eastAsia="Times New Roman" w:hAnsi="Times New Roman" w:hint="default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rtl w:val="off"/>
        </w:rPr>
        <w:tab/>
      </w:r>
      <w:r>
        <w:rPr>
          <w:rFonts w:ascii="Times New Roman" w:eastAsia="Times New Roman" w:hAnsi="Times New Roman"/>
          <w:sz w:val="28"/>
          <w:szCs w:val="28"/>
          <w:rtl w:val="off"/>
        </w:rPr>
        <w:t>Спасибо за внимание!</w:t>
      </w:r>
    </w:p>
    <w:p>
      <w:pPr>
        <w:rPr>
          <w:rFonts w:ascii="Times New Roman" w:eastAsia="Times New Roman" w:hAnsi="Times New Roman" w:hint="default"/>
          <w:sz w:val="28"/>
          <w:szCs w:val="28"/>
        </w:rPr>
      </w:pPr>
    </w:p>
    <w:p>
      <w:pPr>
        <w:jc w:val="left"/>
        <w:spacing w:line="240"/>
        <w:rPr>
          <w:rFonts w:ascii="Times New Roman" w:eastAsia="Times New Roman" w:hAnsi="Times New Roman" w:hint="default"/>
          <w:sz w:val="24"/>
          <w:szCs w:val="24"/>
        </w:rPr>
      </w:pPr>
    </w:p>
    <w:p/>
    <w:sectPr>
      <w:pgSz w:w="11906" w:h="16838"/>
      <w:pgMar w:top="79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family w:val="roman"/>
    <w:charset w:val="cc"/>
    <w:notTrueType w:val="false"/>
    <w:sig w:usb0="E0002EFF" w:usb1="C000785B" w:usb2="00000009" w:usb3="00000001" w:csb0="400001FF" w:csb1="FFFF0000"/>
  </w:font>
  <w:font w:name="Droid Serif">
    <w:charset w:val="00"/>
    <w:notTrueType w:val="fals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708"/>
  <w:drawingGridHorizontalSpacing w:val="110"/>
  <w:drawingGridVerticalSpacing w:val="18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ru-RU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ru-RU" w:eastAsia="ko-KR" w:bidi="ar-SA"/>
        <w:rFonts w:asciiTheme="minorHAnsi" w:eastAsiaTheme="minorEastAsia" w:hAnsiTheme="minorHAnsi" w:cstheme="minorBidi"/>
        <w:sz w:val="22"/>
        <w:szCs w:val="22"/>
      </w:rPr>
    </w:rPrDefault>
    <w:pPrDefault>
      <w:pPr>
        <w:spacing w:after="160" w:line="259" w:lineRule="auto"/>
      </w:pPr>
    </w:pPrDefault>
  </w:docDefaults>
  <w:style w:type="paragraph" w:default="1" w:styleId="a1">
    <w:name w:val="Normal"/>
    <w:qFormat/>
  </w:style>
  <w:style w:type="character" w:default="1" w:styleId="a2">
    <w:name w:val="Default Paragraph Font"/>
    <w:semiHidden/>
    <w:unhideWhenUsed/>
  </w:style>
  <w:style w:type="table" w:default="1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Hancom Office">
      <a:dk1>
        <a:sysClr lastClr="000000" val="windowText"/>
      </a:dk1>
      <a:lt1>
        <a:sysClr lastClr="FFFFFF" val="window"/>
      </a:lt1>
      <a:dk2>
        <a:srgbClr val="1C3D62"/>
      </a:dk2>
      <a:lt2>
        <a:srgbClr val="E3DCC1"/>
      </a:lt2>
      <a:accent1>
        <a:srgbClr val="315F97"/>
      </a:accent1>
      <a:accent2>
        <a:srgbClr val="C75252"/>
      </a:accent2>
      <a:accent3>
        <a:srgbClr val="E9AE2B"/>
      </a:accent3>
      <a:accent4>
        <a:srgbClr val="699B37"/>
      </a:accent4>
      <a:accent5>
        <a:srgbClr val="358791"/>
      </a:accent5>
      <a:accent6>
        <a:srgbClr val="CA56A7"/>
      </a:accent6>
      <a:hlink>
        <a:srgbClr val="0000FF"/>
      </a:hlink>
      <a:folHlink>
        <a:srgbClr val="800080"/>
      </a:folHlink>
    </a:clrScheme>
    <a:fontScheme name="Hancom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Ирина</cp:lastModifiedBy>
  <cp:revision>1</cp:revision>
  <dcterms:created xsi:type="dcterms:W3CDTF">2023-01-16T18:40:05Z</dcterms:created>
  <dcterms:modified xsi:type="dcterms:W3CDTF">2023-01-22T04:46:49Z</dcterms:modified>
  <cp:version>0900.0100.01</cp:version>
</cp:coreProperties>
</file>